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C1" w:rsidRPr="00564EC1" w:rsidRDefault="00564EC1" w:rsidP="00564EC1">
      <w:pPr>
        <w:spacing w:after="0" w:line="240" w:lineRule="auto"/>
        <w:jc w:val="center"/>
        <w:rPr>
          <w:b/>
          <w:sz w:val="32"/>
          <w:szCs w:val="24"/>
        </w:rPr>
      </w:pPr>
      <w:r w:rsidRPr="00564EC1">
        <w:rPr>
          <w:b/>
          <w:sz w:val="28"/>
        </w:rPr>
        <w:t>Clarification of Bidding Documents</w:t>
      </w:r>
    </w:p>
    <w:p w:rsidR="00564EC1" w:rsidRDefault="00564EC1" w:rsidP="00AA00A0">
      <w:pPr>
        <w:spacing w:after="0" w:line="240" w:lineRule="auto"/>
        <w:jc w:val="both"/>
        <w:rPr>
          <w:sz w:val="24"/>
          <w:szCs w:val="24"/>
        </w:rPr>
      </w:pPr>
    </w:p>
    <w:p w:rsidR="002A74BE" w:rsidRPr="003B700F" w:rsidRDefault="00564EC1" w:rsidP="003B700F">
      <w:pPr>
        <w:jc w:val="both"/>
        <w:rPr>
          <w:b/>
          <w:sz w:val="24"/>
          <w:szCs w:val="24"/>
        </w:rPr>
      </w:pPr>
      <w:r w:rsidRPr="00E40249">
        <w:rPr>
          <w:b/>
          <w:sz w:val="24"/>
          <w:szCs w:val="24"/>
        </w:rPr>
        <w:t>Th</w:t>
      </w:r>
      <w:r w:rsidR="002A74BE" w:rsidRPr="00E40249">
        <w:rPr>
          <w:b/>
          <w:sz w:val="24"/>
          <w:szCs w:val="24"/>
        </w:rPr>
        <w:t>e</w:t>
      </w:r>
      <w:r w:rsidRPr="00E40249">
        <w:rPr>
          <w:b/>
          <w:sz w:val="24"/>
          <w:szCs w:val="24"/>
        </w:rPr>
        <w:t xml:space="preserve"> response to the request for clarification that received from potential bidder within the framework of tender for</w:t>
      </w:r>
      <w:r w:rsidR="002A74BE" w:rsidRPr="00E40249">
        <w:rPr>
          <w:b/>
          <w:sz w:val="24"/>
          <w:szCs w:val="24"/>
        </w:rPr>
        <w:t xml:space="preserve"> </w:t>
      </w:r>
      <w:r w:rsidR="00AA00A0" w:rsidRPr="003B700F">
        <w:rPr>
          <w:rFonts w:eastAsia="Times New Roman"/>
          <w:b/>
          <w:sz w:val="24"/>
          <w:szCs w:val="24"/>
        </w:rPr>
        <w:t xml:space="preserve">Procurement of </w:t>
      </w:r>
      <w:r w:rsidR="00E40249" w:rsidRPr="003B700F">
        <w:rPr>
          <w:rFonts w:eastAsia="Times New Roman"/>
          <w:b/>
          <w:bCs/>
          <w:iCs/>
          <w:sz w:val="24"/>
          <w:szCs w:val="24"/>
        </w:rPr>
        <w:t>Machines and PCB Manufacturing for Engineering City Laboratories</w:t>
      </w:r>
      <w:r w:rsidR="00AA00A0" w:rsidRPr="003B700F">
        <w:rPr>
          <w:rFonts w:eastAsia="Times New Roman"/>
          <w:b/>
          <w:bCs/>
          <w:iCs/>
          <w:sz w:val="24"/>
          <w:szCs w:val="24"/>
        </w:rPr>
        <w:t>,</w:t>
      </w:r>
      <w:r w:rsidR="00AA00A0" w:rsidRPr="003B700F">
        <w:rPr>
          <w:rFonts w:eastAsia="Times New Roman"/>
          <w:b/>
          <w:iCs/>
          <w:sz w:val="24"/>
          <w:szCs w:val="24"/>
        </w:rPr>
        <w:t xml:space="preserve"> ICB</w:t>
      </w:r>
      <w:r w:rsidR="00AA00A0" w:rsidRPr="003B700F">
        <w:rPr>
          <w:rFonts w:eastAsia="Times New Roman"/>
          <w:b/>
          <w:sz w:val="24"/>
          <w:szCs w:val="24"/>
        </w:rPr>
        <w:t xml:space="preserve"> No:</w:t>
      </w:r>
      <w:r w:rsidR="00AA00A0" w:rsidRPr="003B700F">
        <w:rPr>
          <w:rFonts w:eastAsia="Times New Roman"/>
          <w:b/>
          <w:color w:val="000000"/>
          <w:sz w:val="24"/>
          <w:szCs w:val="24"/>
        </w:rPr>
        <w:t xml:space="preserve"> TPQI-G-</w:t>
      </w:r>
      <w:r w:rsidR="003B700F">
        <w:rPr>
          <w:rFonts w:eastAsia="Times New Roman"/>
          <w:b/>
          <w:color w:val="000000"/>
          <w:sz w:val="24"/>
          <w:szCs w:val="24"/>
        </w:rPr>
        <w:t>2.</w:t>
      </w:r>
      <w:r w:rsidR="00AA00A0" w:rsidRPr="003B700F">
        <w:rPr>
          <w:rFonts w:eastAsia="Times New Roman"/>
          <w:b/>
          <w:color w:val="000000"/>
          <w:sz w:val="24"/>
          <w:szCs w:val="24"/>
        </w:rPr>
        <w:t>3.1.2</w:t>
      </w:r>
      <w:r w:rsidR="003B700F">
        <w:rPr>
          <w:rFonts w:eastAsia="Times New Roman"/>
          <w:b/>
          <w:color w:val="000000"/>
          <w:sz w:val="24"/>
          <w:szCs w:val="24"/>
        </w:rPr>
        <w:t>/</w:t>
      </w:r>
      <w:r w:rsidR="00AA00A0" w:rsidRPr="003B700F">
        <w:rPr>
          <w:rFonts w:eastAsia="Times New Roman"/>
          <w:b/>
          <w:color w:val="000000"/>
          <w:sz w:val="24"/>
          <w:szCs w:val="24"/>
        </w:rPr>
        <w:t>1</w:t>
      </w:r>
      <w:r w:rsidRPr="003B700F">
        <w:rPr>
          <w:rFonts w:eastAsia="Times New Roman"/>
          <w:b/>
          <w:color w:val="000000"/>
          <w:sz w:val="24"/>
          <w:szCs w:val="24"/>
        </w:rPr>
        <w:t>.</w:t>
      </w:r>
    </w:p>
    <w:p w:rsidR="00AA00A0" w:rsidRPr="009D0D1A" w:rsidRDefault="00AA00A0" w:rsidP="007E7B18">
      <w:pPr>
        <w:spacing w:after="0"/>
        <w:rPr>
          <w:b/>
          <w:sz w:val="24"/>
          <w:szCs w:val="24"/>
        </w:rPr>
      </w:pPr>
    </w:p>
    <w:p w:rsidR="00AA00A0" w:rsidRDefault="00AA00A0" w:rsidP="00AA00A0">
      <w:pPr>
        <w:shd w:val="clear" w:color="auto" w:fill="FFFFFF"/>
        <w:spacing w:after="0" w:line="264" w:lineRule="atLeast"/>
        <w:rPr>
          <w:rFonts w:eastAsia="Times New Roman"/>
          <w:b/>
          <w:bCs/>
          <w:sz w:val="24"/>
          <w:szCs w:val="24"/>
        </w:rPr>
      </w:pPr>
      <w:r w:rsidRPr="009D0D1A">
        <w:rPr>
          <w:rFonts w:eastAsia="Times New Roman"/>
          <w:b/>
          <w:bCs/>
          <w:sz w:val="24"/>
          <w:szCs w:val="24"/>
        </w:rPr>
        <w:t>Question 1</w:t>
      </w:r>
    </w:p>
    <w:p w:rsidR="00BD107E" w:rsidRPr="009D0D1A" w:rsidRDefault="00BD107E" w:rsidP="00AA00A0">
      <w:pPr>
        <w:shd w:val="clear" w:color="auto" w:fill="FFFFFF"/>
        <w:spacing w:after="0" w:line="264" w:lineRule="atLeast"/>
        <w:rPr>
          <w:rFonts w:eastAsia="Times New Roman"/>
          <w:sz w:val="24"/>
          <w:szCs w:val="24"/>
        </w:rPr>
      </w:pP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b/>
          <w:i/>
          <w:iCs/>
          <w:color w:val="000000"/>
          <w:sz w:val="24"/>
        </w:rPr>
      </w:pPr>
      <w:r w:rsidRPr="00BD107E">
        <w:rPr>
          <w:rFonts w:eastAsia="Times New Roman"/>
          <w:b/>
          <w:i/>
          <w:iCs/>
          <w:color w:val="000000"/>
          <w:sz w:val="24"/>
        </w:rPr>
        <w:t>Item 1.4 of the TS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According to required specifications, such as: swing over table: 450 mm; max. grinding diameter: 450 mm; max. load between centers – 180 kg, you require a standard CNC cylindrical grinding machine.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Meanwhile, you also require: </w:t>
      </w:r>
      <w:r w:rsidRPr="00BD107E">
        <w:rPr>
          <w:rFonts w:eastAsia="Times New Roman"/>
          <w:b/>
          <w:bCs/>
          <w:iCs/>
          <w:color w:val="000000"/>
          <w:sz w:val="24"/>
        </w:rPr>
        <w:t>distance between centers – min. 9000 mm. </w:t>
      </w:r>
      <w:r w:rsidRPr="00BD107E">
        <w:rPr>
          <w:rFonts w:eastAsia="Times New Roman"/>
          <w:iCs/>
          <w:color w:val="000000"/>
          <w:sz w:val="24"/>
        </w:rPr>
        <w:t>This requirement does not match with all the remaining requirements, as only heavy duty, highest productivity machines can offer such a distance between centers. Most of the manufacturers’ highest performance machines offer only 3000 mm distance between centers; while the most appropriate / ideal distance between centers for an instrument with such specifications, as in the current tender, would be 1000-1500 mm.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Please confirm that the requirement of 9000 mm can be changed accordingly, in order to match the overall requirements for the machine.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 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Also, for I.D you have mentioned two requirements – 110-130 mm and an optional 145-180 mm. Please clarify what option should we offer – 110-130 mm or 145-180 mm?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 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Again, for Internal Grinding requirement you have mentioned Manual Elevation and noted that this is an option. Please clarify if we should or should not include this option into our offer?</w:t>
      </w:r>
    </w:p>
    <w:p w:rsidR="00AA00A0" w:rsidRPr="009D0D1A" w:rsidRDefault="00AA00A0" w:rsidP="00AA00A0">
      <w:pPr>
        <w:shd w:val="clear" w:color="auto" w:fill="FFFFFF"/>
        <w:spacing w:after="0" w:line="264" w:lineRule="atLeast"/>
        <w:rPr>
          <w:rFonts w:eastAsia="Times New Roman"/>
          <w:b/>
          <w:bCs/>
          <w:sz w:val="24"/>
          <w:szCs w:val="24"/>
        </w:rPr>
      </w:pPr>
    </w:p>
    <w:p w:rsidR="00BD107E" w:rsidRDefault="00BD107E" w:rsidP="00BD10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9D0D1A">
        <w:rPr>
          <w:rFonts w:eastAsia="Times New Roman"/>
          <w:b/>
          <w:sz w:val="24"/>
          <w:szCs w:val="24"/>
        </w:rPr>
        <w:t>Answer</w:t>
      </w:r>
      <w:r>
        <w:rPr>
          <w:rFonts w:eastAsia="Times New Roman"/>
          <w:b/>
          <w:sz w:val="24"/>
          <w:szCs w:val="24"/>
        </w:rPr>
        <w:t xml:space="preserve"> 1</w:t>
      </w:r>
    </w:p>
    <w:p w:rsidR="0020178B" w:rsidRDefault="0020178B" w:rsidP="00BD10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20178B" w:rsidRPr="0020178B" w:rsidRDefault="0020178B" w:rsidP="0020178B">
      <w:pPr>
        <w:spacing w:after="0" w:line="240" w:lineRule="auto"/>
        <w:rPr>
          <w:rFonts w:eastAsia="Times New Roman"/>
          <w:color w:val="000000"/>
          <w:sz w:val="24"/>
        </w:rPr>
      </w:pPr>
      <w:r>
        <w:rPr>
          <w:rFonts w:eastAsia="Times New Roman"/>
          <w:iCs/>
          <w:color w:val="000000"/>
          <w:sz w:val="24"/>
        </w:rPr>
        <w:t>The d</w:t>
      </w:r>
      <w:r w:rsidRPr="0020178B">
        <w:rPr>
          <w:rFonts w:eastAsia="Times New Roman"/>
          <w:iCs/>
          <w:color w:val="000000"/>
          <w:sz w:val="24"/>
        </w:rPr>
        <w:t>istance between centers – min. 9000 mm </w:t>
      </w:r>
      <w:r w:rsidRPr="0020178B">
        <w:rPr>
          <w:rFonts w:eastAsia="Times New Roman"/>
          <w:color w:val="000000"/>
          <w:sz w:val="24"/>
        </w:rPr>
        <w:t xml:space="preserve">was </w:t>
      </w:r>
      <w:r w:rsidR="00E63B8A">
        <w:rPr>
          <w:rFonts w:eastAsia="Times New Roman"/>
          <w:color w:val="000000"/>
          <w:sz w:val="24"/>
        </w:rPr>
        <w:t>mistyping problem</w:t>
      </w:r>
      <w:r w:rsidRPr="0020178B">
        <w:rPr>
          <w:rFonts w:eastAsia="Times New Roman"/>
          <w:b/>
          <w:bCs/>
          <w:color w:val="000000"/>
          <w:sz w:val="24"/>
        </w:rPr>
        <w:t> </w:t>
      </w:r>
      <w:r w:rsidRPr="0020178B">
        <w:rPr>
          <w:rFonts w:eastAsia="Times New Roman"/>
          <w:color w:val="000000"/>
          <w:sz w:val="24"/>
        </w:rPr>
        <w:t>and it </w:t>
      </w:r>
      <w:r w:rsidRPr="0020178B">
        <w:rPr>
          <w:rFonts w:eastAsia="Times New Roman"/>
          <w:b/>
          <w:bCs/>
          <w:color w:val="000000"/>
          <w:sz w:val="24"/>
        </w:rPr>
        <w:t>should be 900 mm.</w:t>
      </w:r>
    </w:p>
    <w:p w:rsidR="00DA257B" w:rsidRDefault="00DA257B" w:rsidP="0020178B">
      <w:pPr>
        <w:spacing w:after="0" w:line="240" w:lineRule="auto"/>
        <w:rPr>
          <w:rFonts w:eastAsia="Times New Roman"/>
          <w:color w:val="000000"/>
          <w:sz w:val="24"/>
        </w:rPr>
      </w:pPr>
    </w:p>
    <w:p w:rsidR="0020178B" w:rsidRPr="0020178B" w:rsidRDefault="0020178B" w:rsidP="0020178B">
      <w:pPr>
        <w:spacing w:after="0" w:line="24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For </w:t>
      </w:r>
      <w:r w:rsidRPr="0020178B">
        <w:rPr>
          <w:rFonts w:eastAsia="Times New Roman"/>
          <w:color w:val="000000"/>
          <w:sz w:val="24"/>
        </w:rPr>
        <w:t>I.D the requirement is 110-130 mm, whereas the mentioned 145-180 mm is also acceptable.</w:t>
      </w:r>
    </w:p>
    <w:p w:rsidR="00DA257B" w:rsidRDefault="00DA257B" w:rsidP="0020178B">
      <w:pPr>
        <w:spacing w:after="0" w:line="240" w:lineRule="auto"/>
        <w:rPr>
          <w:rFonts w:eastAsia="Times New Roman"/>
          <w:iCs/>
          <w:color w:val="000000"/>
          <w:sz w:val="24"/>
        </w:rPr>
      </w:pPr>
    </w:p>
    <w:p w:rsidR="0020178B" w:rsidRDefault="0020178B" w:rsidP="0020178B">
      <w:pPr>
        <w:spacing w:after="0" w:line="240" w:lineRule="auto"/>
        <w:rPr>
          <w:rFonts w:eastAsia="Times New Roman"/>
          <w:iCs/>
          <w:color w:val="000000"/>
          <w:sz w:val="24"/>
        </w:rPr>
      </w:pPr>
      <w:bookmarkStart w:id="0" w:name="_GoBack"/>
      <w:bookmarkEnd w:id="0"/>
      <w:r w:rsidRPr="0020178B">
        <w:rPr>
          <w:rFonts w:eastAsia="Times New Roman"/>
          <w:iCs/>
          <w:color w:val="000000"/>
          <w:sz w:val="24"/>
        </w:rPr>
        <w:t>As you have clearly mentioned the Manual Elevation is optional and you may or may not include it in your offer.</w:t>
      </w:r>
    </w:p>
    <w:p w:rsidR="00BD107E" w:rsidRPr="009D0D1A" w:rsidRDefault="00BD107E" w:rsidP="00BD10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AA00A0" w:rsidRDefault="00AA00A0" w:rsidP="00AA00A0">
      <w:pPr>
        <w:shd w:val="clear" w:color="auto" w:fill="FFFFFF"/>
        <w:spacing w:after="0" w:line="264" w:lineRule="atLeast"/>
        <w:rPr>
          <w:rFonts w:eastAsia="Times New Roman"/>
          <w:b/>
          <w:bCs/>
          <w:sz w:val="24"/>
          <w:szCs w:val="24"/>
        </w:rPr>
      </w:pPr>
      <w:r w:rsidRPr="009D0D1A">
        <w:rPr>
          <w:rFonts w:eastAsia="Times New Roman"/>
          <w:b/>
          <w:bCs/>
          <w:sz w:val="24"/>
          <w:szCs w:val="24"/>
        </w:rPr>
        <w:t>Question 2</w:t>
      </w:r>
    </w:p>
    <w:p w:rsidR="00BD107E" w:rsidRPr="009D0D1A" w:rsidRDefault="00BD107E" w:rsidP="00AA00A0">
      <w:pPr>
        <w:shd w:val="clear" w:color="auto" w:fill="FFFFFF"/>
        <w:spacing w:after="0" w:line="264" w:lineRule="atLeast"/>
        <w:rPr>
          <w:rFonts w:eastAsia="Times New Roman"/>
          <w:sz w:val="24"/>
          <w:szCs w:val="24"/>
        </w:rPr>
      </w:pP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Item</w:t>
      </w:r>
      <w:r w:rsidRPr="00BD107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2.2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of the TS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You first mention that the max. placement area should be 650 x 380 mm with conveyor or 650 x 460 mm without conveyor.</w:t>
      </w:r>
    </w:p>
    <w:p w:rsidR="00BD107E" w:rsidRP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But for the same item you later state that the placement area should be up to 800 x 600 mm.</w:t>
      </w:r>
    </w:p>
    <w:p w:rsid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iCs/>
          <w:color w:val="000000"/>
          <w:sz w:val="24"/>
        </w:rPr>
      </w:pPr>
      <w:r w:rsidRPr="00BD107E">
        <w:rPr>
          <w:rFonts w:eastAsia="Times New Roman"/>
          <w:iCs/>
          <w:color w:val="000000"/>
          <w:sz w:val="24"/>
        </w:rPr>
        <w:t>Please clarify, what should be the maximal placement area for this unit (based on other requirements, 650 x 460 would be ideal for such configuration).</w:t>
      </w:r>
    </w:p>
    <w:p w:rsid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iCs/>
          <w:color w:val="000000"/>
          <w:sz w:val="24"/>
        </w:rPr>
      </w:pPr>
    </w:p>
    <w:p w:rsidR="00BD107E" w:rsidRDefault="00BD107E" w:rsidP="00BD107E">
      <w:pPr>
        <w:shd w:val="clear" w:color="auto" w:fill="FFFFFF"/>
        <w:spacing w:after="0" w:line="264" w:lineRule="atLeast"/>
        <w:rPr>
          <w:rFonts w:eastAsia="Times New Roman"/>
          <w:b/>
          <w:iCs/>
          <w:color w:val="000000"/>
          <w:sz w:val="24"/>
        </w:rPr>
      </w:pPr>
      <w:r w:rsidRPr="00BD107E">
        <w:rPr>
          <w:rFonts w:eastAsia="Times New Roman"/>
          <w:b/>
          <w:iCs/>
          <w:color w:val="000000"/>
          <w:sz w:val="24"/>
        </w:rPr>
        <w:lastRenderedPageBreak/>
        <w:t>Answer 2</w:t>
      </w:r>
    </w:p>
    <w:p w:rsidR="0020178B" w:rsidRPr="00BD107E" w:rsidRDefault="0020178B" w:rsidP="00BD107E">
      <w:pPr>
        <w:shd w:val="clear" w:color="auto" w:fill="FFFFFF"/>
        <w:spacing w:after="0" w:line="264" w:lineRule="atLeast"/>
        <w:rPr>
          <w:rFonts w:eastAsia="Times New Roman"/>
          <w:b/>
          <w:color w:val="000000"/>
          <w:sz w:val="24"/>
        </w:rPr>
      </w:pPr>
    </w:p>
    <w:p w:rsidR="00BD107E" w:rsidRPr="00E63B8A" w:rsidRDefault="00E63B8A" w:rsidP="00016259">
      <w:pPr>
        <w:spacing w:after="0" w:line="240" w:lineRule="auto"/>
        <w:jc w:val="both"/>
        <w:rPr>
          <w:rFonts w:eastAsia="Times New Roman"/>
          <w:sz w:val="32"/>
          <w:szCs w:val="24"/>
        </w:rPr>
      </w:pPr>
      <w:r w:rsidRPr="00E63B8A">
        <w:rPr>
          <w:iCs/>
          <w:color w:val="000000"/>
          <w:sz w:val="24"/>
          <w:shd w:val="clear" w:color="auto" w:fill="FFFFFF"/>
        </w:rPr>
        <w:t xml:space="preserve">As it was mentioned in the Point 2.2 </w:t>
      </w:r>
      <w:r>
        <w:rPr>
          <w:iCs/>
          <w:color w:val="000000"/>
          <w:sz w:val="24"/>
          <w:shd w:val="clear" w:color="auto" w:fill="FFFFFF"/>
        </w:rPr>
        <w:t xml:space="preserve">of the </w:t>
      </w:r>
      <w:r w:rsidRPr="00E63B8A">
        <w:rPr>
          <w:iCs/>
          <w:color w:val="000000"/>
          <w:sz w:val="24"/>
          <w:shd w:val="clear" w:color="auto" w:fill="FFFFFF"/>
        </w:rPr>
        <w:t>“Technical Specifications of Machines and PCB Manufacturing for EC Laboratories” of Bidding Document the</w:t>
      </w:r>
      <w:r>
        <w:rPr>
          <w:iCs/>
          <w:color w:val="000000"/>
          <w:sz w:val="24"/>
          <w:shd w:val="clear" w:color="auto" w:fill="FFFFFF"/>
        </w:rPr>
        <w:t xml:space="preserve"> </w:t>
      </w:r>
      <w:r w:rsidRPr="00E63B8A">
        <w:rPr>
          <w:b/>
          <w:bCs/>
          <w:iCs/>
          <w:color w:val="000000"/>
          <w:sz w:val="24"/>
          <w:shd w:val="clear" w:color="auto" w:fill="FFFFFF"/>
        </w:rPr>
        <w:t>PCB Specifications </w:t>
      </w:r>
      <w:proofErr w:type="gramStart"/>
      <w:r w:rsidR="00DA257B">
        <w:rPr>
          <w:color w:val="000000"/>
          <w:sz w:val="24"/>
          <w:shd w:val="clear" w:color="auto" w:fill="FFFFFF"/>
        </w:rPr>
        <w:t>are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E63B8A">
        <w:rPr>
          <w:iCs/>
          <w:color w:val="000000"/>
          <w:sz w:val="24"/>
          <w:shd w:val="clear" w:color="auto" w:fill="FFFFFF"/>
        </w:rPr>
        <w:t>Max. Placement Area – </w:t>
      </w:r>
      <w:r w:rsidRPr="00E63B8A">
        <w:rPr>
          <w:b/>
          <w:bCs/>
          <w:iCs/>
          <w:color w:val="000000"/>
          <w:sz w:val="24"/>
          <w:shd w:val="clear" w:color="auto" w:fill="FFFFFF"/>
        </w:rPr>
        <w:t>min</w:t>
      </w:r>
      <w:r w:rsidRPr="00E63B8A">
        <w:rPr>
          <w:iCs/>
          <w:color w:val="000000"/>
          <w:sz w:val="24"/>
          <w:shd w:val="clear" w:color="auto" w:fill="FFFFFF"/>
        </w:rPr>
        <w:t> 650 mm x 380 mm - with conveyor, 650 mm x 460 mm - without conveyor and </w:t>
      </w:r>
      <w:r w:rsidRPr="00E63B8A">
        <w:rPr>
          <w:b/>
          <w:bCs/>
          <w:iCs/>
          <w:color w:val="000000"/>
          <w:sz w:val="24"/>
          <w:shd w:val="clear" w:color="auto" w:fill="FFFFFF"/>
        </w:rPr>
        <w:t>Feeder capacity</w:t>
      </w:r>
      <w:r w:rsidRPr="00E63B8A">
        <w:rPr>
          <w:iCs/>
          <w:color w:val="000000"/>
          <w:sz w:val="24"/>
          <w:shd w:val="clear" w:color="auto" w:fill="FFFFFF"/>
        </w:rPr>
        <w:t> specifications are </w:t>
      </w:r>
      <w:r w:rsidRPr="00E63B8A">
        <w:rPr>
          <w:b/>
          <w:bCs/>
          <w:iCs/>
          <w:color w:val="000000"/>
          <w:sz w:val="24"/>
          <w:shd w:val="clear" w:color="auto" w:fill="FFFFFF"/>
        </w:rPr>
        <w:t>up to</w:t>
      </w:r>
      <w:r w:rsidRPr="00E63B8A">
        <w:rPr>
          <w:color w:val="000000"/>
          <w:sz w:val="24"/>
          <w:shd w:val="clear" w:color="auto" w:fill="FFFFFF"/>
        </w:rPr>
        <w:t> 800 mm x 600 mm depending on number of feeder bases and board handling method. So, the proposed Feeder capacity </w:t>
      </w:r>
      <w:r w:rsidRPr="00E63B8A">
        <w:rPr>
          <w:iCs/>
          <w:color w:val="000000"/>
          <w:sz w:val="24"/>
          <w:shd w:val="clear" w:color="auto" w:fill="FFFFFF"/>
        </w:rPr>
        <w:t>650x460mm i</w:t>
      </w:r>
      <w:r w:rsidRPr="00E63B8A">
        <w:rPr>
          <w:color w:val="000000"/>
          <w:sz w:val="24"/>
          <w:shd w:val="clear" w:color="auto" w:fill="FFFFFF"/>
        </w:rPr>
        <w:t>s within the range of the required specification and is acceptable taking into account the fact that our requirement is </w:t>
      </w:r>
      <w:r w:rsidRPr="00E63B8A">
        <w:rPr>
          <w:b/>
          <w:bCs/>
          <w:color w:val="000000"/>
          <w:sz w:val="24"/>
          <w:shd w:val="clear" w:color="auto" w:fill="FFFFFF"/>
        </w:rPr>
        <w:t>up to</w:t>
      </w:r>
      <w:r w:rsidRPr="00E63B8A">
        <w:rPr>
          <w:color w:val="000000"/>
          <w:sz w:val="24"/>
          <w:shd w:val="clear" w:color="auto" w:fill="FFFFFF"/>
        </w:rPr>
        <w:t> </w:t>
      </w:r>
      <w:r w:rsidRPr="00DA257B">
        <w:rPr>
          <w:b/>
          <w:color w:val="000000"/>
          <w:sz w:val="24"/>
          <w:shd w:val="clear" w:color="auto" w:fill="FFFFFF"/>
        </w:rPr>
        <w:t>800mm X 600 mm</w:t>
      </w:r>
      <w:r w:rsidRPr="00E63B8A">
        <w:rPr>
          <w:color w:val="000000"/>
          <w:sz w:val="24"/>
          <w:shd w:val="clear" w:color="auto" w:fill="FFFFFF"/>
        </w:rPr>
        <w:t>.</w:t>
      </w:r>
    </w:p>
    <w:p w:rsidR="00016259" w:rsidRDefault="000162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016259" w:rsidSect="0017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CD9"/>
    <w:multiLevelType w:val="multilevel"/>
    <w:tmpl w:val="B32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672812"/>
    <w:multiLevelType w:val="multilevel"/>
    <w:tmpl w:val="D5D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967BB9"/>
    <w:multiLevelType w:val="hybridMultilevel"/>
    <w:tmpl w:val="39C6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4BE"/>
    <w:rsid w:val="00016259"/>
    <w:rsid w:val="001772F9"/>
    <w:rsid w:val="0020178B"/>
    <w:rsid w:val="0023447D"/>
    <w:rsid w:val="002A74BE"/>
    <w:rsid w:val="002D3695"/>
    <w:rsid w:val="003116C0"/>
    <w:rsid w:val="00313B25"/>
    <w:rsid w:val="00346F77"/>
    <w:rsid w:val="003B700F"/>
    <w:rsid w:val="00430994"/>
    <w:rsid w:val="00485D03"/>
    <w:rsid w:val="004D2F20"/>
    <w:rsid w:val="00534B33"/>
    <w:rsid w:val="00564EC1"/>
    <w:rsid w:val="005C6940"/>
    <w:rsid w:val="00654F08"/>
    <w:rsid w:val="006657A5"/>
    <w:rsid w:val="00705C0A"/>
    <w:rsid w:val="007E7B18"/>
    <w:rsid w:val="008661CF"/>
    <w:rsid w:val="00906703"/>
    <w:rsid w:val="009D0D1A"/>
    <w:rsid w:val="00A007E0"/>
    <w:rsid w:val="00AA00A0"/>
    <w:rsid w:val="00B96A4B"/>
    <w:rsid w:val="00BA2492"/>
    <w:rsid w:val="00BD107E"/>
    <w:rsid w:val="00BD3D33"/>
    <w:rsid w:val="00C459AC"/>
    <w:rsid w:val="00C90EAD"/>
    <w:rsid w:val="00D34119"/>
    <w:rsid w:val="00D82423"/>
    <w:rsid w:val="00DA257B"/>
    <w:rsid w:val="00E40249"/>
    <w:rsid w:val="00E51C41"/>
    <w:rsid w:val="00E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EAE9"/>
  <w15:docId w15:val="{74819DBA-2C92-442F-850F-FB907A0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A4B"/>
    <w:pPr>
      <w:ind w:left="720"/>
      <w:contextualSpacing/>
    </w:pPr>
    <w:rPr>
      <w:rFonts w:asciiTheme="minorHAnsi" w:hAnsiTheme="minorHAnsi" w:cstheme="minorBidi"/>
      <w:lang w:val="ru-RU"/>
    </w:rPr>
  </w:style>
  <w:style w:type="character" w:styleId="Hyperlink">
    <w:name w:val="Hyperlink"/>
    <w:basedOn w:val="DefaultParagraphFont"/>
    <w:uiPriority w:val="99"/>
    <w:unhideWhenUsed/>
    <w:rsid w:val="00016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SHamamyan</cp:lastModifiedBy>
  <cp:revision>16</cp:revision>
  <cp:lastPrinted>2016-02-12T13:40:00Z</cp:lastPrinted>
  <dcterms:created xsi:type="dcterms:W3CDTF">2016-02-12T11:29:00Z</dcterms:created>
  <dcterms:modified xsi:type="dcterms:W3CDTF">2019-12-16T05:50:00Z</dcterms:modified>
</cp:coreProperties>
</file>